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28"/>
          <w:szCs w:val="28"/>
        </w:rPr>
      </w:pPr>
      <w:r>
        <w:rPr>
          <w:rFonts w:hint="eastAsia"/>
          <w:b/>
          <w:bCs/>
          <w:sz w:val="28"/>
          <w:szCs w:val="28"/>
        </w:rPr>
        <w:t xml:space="preserve">第1章 </w:t>
      </w:r>
      <w:r>
        <w:rPr>
          <w:b/>
          <w:bCs/>
          <w:sz w:val="28"/>
          <w:szCs w:val="28"/>
        </w:rPr>
        <w:t xml:space="preserve"> </w:t>
      </w:r>
      <w:r>
        <w:rPr>
          <w:rFonts w:hint="eastAsia"/>
          <w:b/>
          <w:bCs/>
          <w:sz w:val="28"/>
          <w:szCs w:val="28"/>
        </w:rPr>
        <w:t>直流电路</w:t>
      </w:r>
    </w:p>
    <w:p/>
    <w:p>
      <w:r>
        <w:rPr>
          <w:rFonts w:hint="eastAsia"/>
          <w:b/>
          <w:bCs/>
          <w:sz w:val="28"/>
          <w:szCs w:val="28"/>
        </w:rPr>
        <w:t>知识拓展</w:t>
      </w:r>
      <w:r>
        <w:rPr>
          <w:rFonts w:hint="eastAsia"/>
        </w:rPr>
        <w:t>：在实际应用中常会遇到许多电子器件是非线性元件，如：半导体二极管、三极管等。分析含有非线性元件的电路的基本依据仍然是K</w:t>
      </w:r>
      <w:r>
        <w:t>CL</w:t>
      </w:r>
      <w:r>
        <w:rPr>
          <w:rFonts w:hint="eastAsia"/>
        </w:rPr>
        <w:t>、</w:t>
      </w:r>
      <w:r>
        <w:t>KVL</w:t>
      </w:r>
      <w:r>
        <w:rPr>
          <w:rFonts w:hint="eastAsia"/>
        </w:rPr>
        <w:t>和元件的伏安特性，分析计算方法有解析法和图解法两类。</w:t>
      </w:r>
    </w:p>
    <w:p/>
    <w:p>
      <w:r>
        <w:rPr>
          <w:rFonts w:hint="eastAsia"/>
          <w:b/>
          <w:bCs/>
          <w:sz w:val="28"/>
          <w:szCs w:val="28"/>
        </w:rPr>
        <w:t>先导案例解决</w:t>
      </w:r>
      <w:r>
        <w:rPr>
          <w:rFonts w:hint="eastAsia"/>
        </w:rPr>
        <w:t>：对实际的元器件，根据它所应用的条件及所表现出的主要物理特性，对其做某种近似理想化，用所定义的一种或几种理想元件模型的组合连接，构成实际元器件的电路模型。</w:t>
      </w:r>
    </w:p>
    <w:p>
      <w:pPr>
        <w:ind w:firstLine="420"/>
      </w:pPr>
      <w:r>
        <w:rPr>
          <w:rFonts w:hint="eastAsia"/>
        </w:rPr>
        <w:t>电流、电压（点位）和功率是分析电路的基本变量。</w:t>
      </w:r>
    </w:p>
    <w:p>
      <w:pPr>
        <w:ind w:firstLine="420"/>
      </w:pPr>
      <w:r>
        <w:rPr>
          <w:rFonts w:hint="eastAsia"/>
        </w:rPr>
        <w:t>对物理量的分析计算主要运用欧姆定律、基尔霍夫定律等进行分析计算。</w:t>
      </w:r>
    </w:p>
    <w:p>
      <w:pPr>
        <w:ind w:firstLine="420"/>
      </w:pPr>
    </w:p>
    <w:p>
      <w:pPr>
        <w:ind w:firstLine="420"/>
      </w:pPr>
    </w:p>
    <w:p>
      <w:pPr>
        <w:ind w:firstLine="420"/>
      </w:pPr>
    </w:p>
    <w:p>
      <w:pPr>
        <w:rPr>
          <w:b/>
          <w:bCs/>
          <w:sz w:val="28"/>
          <w:szCs w:val="28"/>
        </w:rPr>
      </w:pPr>
      <w:r>
        <w:rPr>
          <w:rFonts w:hint="eastAsia"/>
          <w:b/>
          <w:bCs/>
          <w:sz w:val="28"/>
          <w:szCs w:val="28"/>
        </w:rPr>
        <w:t xml:space="preserve">第2章 </w:t>
      </w:r>
      <w:r>
        <w:rPr>
          <w:b/>
          <w:bCs/>
          <w:sz w:val="28"/>
          <w:szCs w:val="28"/>
        </w:rPr>
        <w:t xml:space="preserve">  </w:t>
      </w:r>
      <w:r>
        <w:rPr>
          <w:rFonts w:hint="eastAsia"/>
          <w:b/>
          <w:bCs/>
          <w:sz w:val="28"/>
          <w:szCs w:val="28"/>
        </w:rPr>
        <w:t>线性电路的暂态分析</w:t>
      </w:r>
    </w:p>
    <w:p>
      <w:r>
        <w:rPr>
          <w:rFonts w:hint="eastAsia"/>
          <w:b/>
          <w:bCs/>
          <w:sz w:val="28"/>
          <w:szCs w:val="28"/>
        </w:rPr>
        <w:t>知识拓展：</w:t>
      </w:r>
      <w:r>
        <w:rPr>
          <w:rFonts w:hint="eastAsia"/>
        </w:rPr>
        <w:t>生活中电容器的充放电在很多方面都有应用：比如：1、可充电的手电筒等；2、</w:t>
      </w:r>
      <w:r>
        <w:fldChar w:fldCharType="begin"/>
      </w:r>
      <w:r>
        <w:instrText xml:space="preserve"> HYPERLINK "https://www.baidu.com/s?wd=%E5%A4%AA%E9%98%B3%E8%83%BD%E8%B7%AF%E7%81%AF&amp;tn=SE_PcZhidaonwhc_ngpagmjz&amp;rsv_dl=gh_pc_zhidao" \t "_blank" </w:instrText>
      </w:r>
      <w:r>
        <w:fldChar w:fldCharType="separate"/>
      </w:r>
      <w:r>
        <w:t>太阳能路灯</w:t>
      </w:r>
      <w:r>
        <w:fldChar w:fldCharType="end"/>
      </w:r>
      <w:r>
        <w:rPr>
          <w:rFonts w:hint="eastAsia"/>
        </w:rPr>
        <w:t>，太阳能路灯里面含有电容器（</w:t>
      </w:r>
      <w:r>
        <w:fldChar w:fldCharType="begin"/>
      </w:r>
      <w:r>
        <w:instrText xml:space="preserve"> HYPERLINK "https://www.baidu.com/s?wd=%E8%93%84%E7%94%B5%E6%B1%A0&amp;tn=SE_PcZhidaonwhc_ngpagmjz&amp;rsv_dl=gh_pc_zhidao" \t "_blank" </w:instrText>
      </w:r>
      <w:r>
        <w:fldChar w:fldCharType="separate"/>
      </w:r>
      <w:r>
        <w:t>蓄电池</w:t>
      </w:r>
      <w:r>
        <w:fldChar w:fldCharType="end"/>
      </w:r>
      <w:r>
        <w:rPr>
          <w:rFonts w:hint="eastAsia"/>
        </w:rPr>
        <w:t>），将太阳板收集的能量存储在</w:t>
      </w:r>
      <w:r>
        <w:fldChar w:fldCharType="begin"/>
      </w:r>
      <w:r>
        <w:instrText xml:space="preserve"> HYPERLINK "https://www.baidu.com/s?wd=%E8%93%84%E7%94%B5%E6%B1%A0&amp;tn=SE_PcZhidaonwhc_ngpagmjz&amp;rsv_dl=gh_pc_zhidao" \t "_blank" </w:instrText>
      </w:r>
      <w:r>
        <w:fldChar w:fldCharType="separate"/>
      </w:r>
      <w:r>
        <w:t>蓄电池</w:t>
      </w:r>
      <w:r>
        <w:fldChar w:fldCharType="end"/>
      </w:r>
      <w:r>
        <w:rPr>
          <w:rFonts w:hint="eastAsia"/>
        </w:rPr>
        <w:t>里，晚上再将电放出；3.日光</w:t>
      </w:r>
      <w:r>
        <w:fldChar w:fldCharType="begin"/>
      </w:r>
      <w:r>
        <w:instrText xml:space="preserve"> HYPERLINK "https://www.baidu.com/s?wd=%E6%97%A5%E5%85%89%E7%81%AF&amp;tn=SE_PcZhidaonwhc_ngpagmjz&amp;rsv_dl=gh_pc_zhidao" \t "_blank" </w:instrText>
      </w:r>
      <w:r>
        <w:fldChar w:fldCharType="separate"/>
      </w:r>
      <w:r>
        <w:t>灯</w:t>
      </w:r>
      <w:r>
        <w:fldChar w:fldCharType="end"/>
      </w:r>
      <w:r>
        <w:rPr>
          <w:rFonts w:hint="eastAsia"/>
        </w:rPr>
        <w:t>里的启辉器，在</w:t>
      </w:r>
      <w:r>
        <w:fldChar w:fldCharType="begin"/>
      </w:r>
      <w:r>
        <w:instrText xml:space="preserve"> HYPERLINK "https://www.baidu.com/s?wd=%E6%97%A5%E5%85%89%E7%81%AF&amp;tn=SE_PcZhidaonwhc_ngpagmjz&amp;rsv_dl=gh_pc_zhidao" \t "_blank" </w:instrText>
      </w:r>
      <w:r>
        <w:fldChar w:fldCharType="separate"/>
      </w:r>
      <w:r>
        <w:t>日光灯</w:t>
      </w:r>
      <w:r>
        <w:fldChar w:fldCharType="end"/>
      </w:r>
      <w:r>
        <w:rPr>
          <w:rFonts w:hint="eastAsia"/>
        </w:rPr>
        <w:t>启动瞬间将电压提升等等。</w:t>
      </w:r>
    </w:p>
    <w:p/>
    <w:p>
      <w:r>
        <w:rPr>
          <w:rFonts w:hint="eastAsia"/>
          <w:b/>
          <w:bCs/>
          <w:sz w:val="28"/>
          <w:szCs w:val="28"/>
        </w:rPr>
        <w:t>先导案例解决：</w:t>
      </w:r>
      <w:r>
        <w:rPr>
          <w:rFonts w:hint="eastAsia"/>
        </w:rPr>
        <w:t>了解电容的充、放电规律，运用三要素法，定量表示出电容两端电压在充、放电时的变化规律。</w:t>
      </w:r>
    </w:p>
    <w:p/>
    <w:p/>
    <w:p/>
    <w:p>
      <w:pPr>
        <w:rPr>
          <w:b/>
          <w:bCs/>
          <w:sz w:val="28"/>
          <w:szCs w:val="28"/>
        </w:rPr>
      </w:pPr>
      <w:r>
        <w:rPr>
          <w:rFonts w:hint="eastAsia"/>
          <w:b/>
          <w:bCs/>
          <w:sz w:val="28"/>
          <w:szCs w:val="28"/>
        </w:rPr>
        <w:t xml:space="preserve">第3章 </w:t>
      </w:r>
      <w:r>
        <w:rPr>
          <w:b/>
          <w:bCs/>
          <w:sz w:val="28"/>
          <w:szCs w:val="28"/>
        </w:rPr>
        <w:t xml:space="preserve"> </w:t>
      </w:r>
      <w:r>
        <w:rPr>
          <w:rFonts w:hint="eastAsia"/>
          <w:b/>
          <w:bCs/>
          <w:sz w:val="28"/>
          <w:szCs w:val="28"/>
        </w:rPr>
        <w:t>正弦交流电路</w:t>
      </w:r>
    </w:p>
    <w:p/>
    <w:p>
      <w:pPr>
        <w:pStyle w:val="4"/>
        <w:spacing w:before="150" w:beforeAutospacing="0" w:after="0" w:afterAutospacing="0"/>
        <w:rPr>
          <w:rFonts w:asciiTheme="minorHAnsi" w:hAnsiTheme="minorHAnsi" w:eastAsiaTheme="minorEastAsia" w:cstheme="minorBidi"/>
          <w:kern w:val="2"/>
          <w:sz w:val="21"/>
          <w:szCs w:val="22"/>
        </w:rPr>
      </w:pPr>
      <w:r>
        <w:rPr>
          <w:rFonts w:hint="eastAsia"/>
          <w:b/>
          <w:bCs/>
          <w:sz w:val="28"/>
          <w:szCs w:val="28"/>
        </w:rPr>
        <w:t>知识拓展：</w:t>
      </w:r>
      <w:r>
        <w:rPr>
          <w:rFonts w:asciiTheme="minorHAnsi" w:hAnsiTheme="minorHAnsi" w:eastAsiaTheme="minorEastAsia" w:cstheme="minorBidi"/>
          <w:kern w:val="2"/>
          <w:sz w:val="21"/>
          <w:szCs w:val="22"/>
        </w:rPr>
        <w:t>正弦交流电在生活中有着广泛的应用，最基础的是照明</w:t>
      </w:r>
      <w:r>
        <w:rPr>
          <w:rFonts w:hint="eastAsia" w:asciiTheme="minorHAnsi" w:hAnsiTheme="minorHAnsi" w:eastAsiaTheme="minorEastAsia" w:cstheme="minorBidi"/>
          <w:kern w:val="2"/>
          <w:sz w:val="21"/>
          <w:szCs w:val="22"/>
        </w:rPr>
        <w:t>。</w:t>
      </w:r>
      <w:r>
        <w:rPr>
          <w:rFonts w:asciiTheme="minorHAnsi" w:hAnsiTheme="minorHAnsi" w:eastAsiaTheme="minorEastAsia" w:cstheme="minorBidi"/>
          <w:kern w:val="2"/>
          <w:sz w:val="21"/>
          <w:szCs w:val="22"/>
        </w:rPr>
        <w:t>在各种广泛的用途中，我们并不能直接去应用交流电，这就需要稳压和滤波</w:t>
      </w:r>
      <w:r>
        <w:rPr>
          <w:rFonts w:hint="eastAsia" w:asciiTheme="minorHAnsi" w:hAnsiTheme="minorHAnsi" w:eastAsiaTheme="minorEastAsia" w:cstheme="minorBidi"/>
          <w:kern w:val="2"/>
          <w:sz w:val="21"/>
          <w:szCs w:val="22"/>
        </w:rPr>
        <w:t>。</w:t>
      </w:r>
      <w:r>
        <w:rPr>
          <w:rFonts w:asciiTheme="minorHAnsi" w:hAnsiTheme="minorHAnsi" w:eastAsiaTheme="minorEastAsia" w:cstheme="minorBidi"/>
          <w:kern w:val="2"/>
          <w:sz w:val="21"/>
          <w:szCs w:val="22"/>
        </w:rPr>
        <w:t>稳压和滤波在电器的整体性能</w:t>
      </w:r>
      <w:r>
        <w:rPr>
          <w:rFonts w:hint="eastAsia" w:asciiTheme="minorHAnsi" w:hAnsiTheme="minorHAnsi" w:eastAsiaTheme="minorEastAsia" w:cstheme="minorBidi"/>
          <w:kern w:val="2"/>
          <w:sz w:val="21"/>
          <w:szCs w:val="22"/>
        </w:rPr>
        <w:t>中</w:t>
      </w:r>
      <w:r>
        <w:rPr>
          <w:rFonts w:asciiTheme="minorHAnsi" w:hAnsiTheme="minorHAnsi" w:eastAsiaTheme="minorEastAsia" w:cstheme="minorBidi"/>
          <w:kern w:val="2"/>
          <w:sz w:val="21"/>
          <w:szCs w:val="22"/>
        </w:rPr>
        <w:t>占非常重要的一面，很多的电器是因为滤波不良而导致电压不稳，烧毁用电器。</w:t>
      </w:r>
    </w:p>
    <w:p/>
    <w:p>
      <w:r>
        <w:rPr>
          <w:rFonts w:hint="eastAsia"/>
          <w:b/>
          <w:bCs/>
          <w:sz w:val="28"/>
          <w:szCs w:val="28"/>
        </w:rPr>
        <w:t>先导案例解决：</w:t>
      </w:r>
      <w:r>
        <w:rPr>
          <w:rFonts w:hint="eastAsia"/>
        </w:rPr>
        <w:t>交流电是电压、电流的大小和方向按周期性变化的信号，而直流电方向不变。正弦交流电路的分析方法和直流电路一样，欧姆定律、基尔霍夫定律同样适用于交流电路的分析。只不过为了计算的方便，在交流电路的分析中，引入相量分析法。</w:t>
      </w:r>
    </w:p>
    <w:p/>
    <w:p/>
    <w:p>
      <w:pPr>
        <w:rPr>
          <w:b/>
          <w:bCs/>
          <w:sz w:val="28"/>
          <w:szCs w:val="28"/>
        </w:rPr>
      </w:pPr>
      <w:r>
        <w:rPr>
          <w:rFonts w:hint="eastAsia"/>
          <w:b/>
          <w:bCs/>
          <w:sz w:val="28"/>
          <w:szCs w:val="28"/>
        </w:rPr>
        <w:t xml:space="preserve">第4章 </w:t>
      </w:r>
      <w:r>
        <w:rPr>
          <w:b/>
          <w:bCs/>
          <w:sz w:val="28"/>
          <w:szCs w:val="28"/>
        </w:rPr>
        <w:t xml:space="preserve"> </w:t>
      </w:r>
      <w:r>
        <w:rPr>
          <w:rFonts w:hint="eastAsia"/>
          <w:b/>
          <w:bCs/>
          <w:sz w:val="28"/>
          <w:szCs w:val="28"/>
        </w:rPr>
        <w:t>三相交流电路及其应用</w:t>
      </w:r>
      <w:bookmarkStart w:id="2" w:name="_GoBack"/>
      <w:bookmarkEnd w:id="2"/>
    </w:p>
    <w:p/>
    <w:p>
      <w:pPr>
        <w:rPr>
          <w:rFonts w:ascii="微软雅黑" w:hAnsi="微软雅黑" w:eastAsia="微软雅黑"/>
          <w:color w:val="555555"/>
          <w:sz w:val="23"/>
          <w:szCs w:val="23"/>
        </w:rPr>
      </w:pPr>
      <w:r>
        <w:rPr>
          <w:rFonts w:hint="eastAsia"/>
          <w:b/>
          <w:bCs/>
          <w:sz w:val="28"/>
          <w:szCs w:val="28"/>
        </w:rPr>
        <w:t>知识拓展：</w:t>
      </w:r>
      <w:r>
        <w:rPr>
          <w:rFonts w:ascii="微软雅黑" w:hAnsi="微软雅黑" w:eastAsia="微软雅黑"/>
          <w:color w:val="555555"/>
          <w:sz w:val="23"/>
          <w:szCs w:val="23"/>
        </w:rPr>
        <w:t xml:space="preserve"> </w:t>
      </w:r>
      <w:r>
        <w:t>一般用途最广的低压输电方式是三相四线制，采用三根相线加零线供电，零线由变压器中性点引出并接地</w:t>
      </w:r>
      <w:r>
        <w:rPr>
          <w:rFonts w:hint="eastAsia"/>
        </w:rPr>
        <w:t>。</w:t>
      </w:r>
      <w:r>
        <w:t>三相五线制比三相四线制多一根地线，用于安全要求较高，设备要求统一接地的场所。</w:t>
      </w:r>
    </w:p>
    <w:p>
      <w:pPr>
        <w:ind w:firstLine="420" w:firstLineChars="200"/>
      </w:pPr>
      <w:r>
        <w:t>零线和地线的根本差别在于一个构成工作回路</w:t>
      </w:r>
      <w:r>
        <w:rPr>
          <w:rFonts w:hint="eastAsia"/>
        </w:rPr>
        <w:t>，</w:t>
      </w:r>
      <w:r>
        <w:t>一个起保护作用叫做保护接地</w:t>
      </w:r>
      <w:r>
        <w:rPr>
          <w:rFonts w:hint="eastAsia"/>
        </w:rPr>
        <w:t>。</w:t>
      </w:r>
      <w:r>
        <w:t>一个回电网,一个回大地</w:t>
      </w:r>
      <w:r>
        <w:rPr>
          <w:rFonts w:hint="eastAsia"/>
        </w:rPr>
        <w:t>。</w:t>
      </w:r>
      <w:r>
        <w:t>在电子电路中这两个概念是要区别开来的</w:t>
      </w:r>
      <w:r>
        <w:rPr>
          <w:rFonts w:hint="eastAsia"/>
        </w:rPr>
        <w:t>。</w:t>
      </w:r>
    </w:p>
    <w:p>
      <w:r>
        <w:rPr>
          <w:rFonts w:hint="eastAsia"/>
          <w:b/>
          <w:bCs/>
          <w:sz w:val="28"/>
          <w:szCs w:val="28"/>
        </w:rPr>
        <w:t>先导案例解决：</w:t>
      </w:r>
      <w:r>
        <w:t>交流发电机的原理是：在发电机内部有一个由发动机带动的转子(旋转</w:t>
      </w:r>
      <w:r>
        <w:rPr>
          <w:rFonts w:hint="eastAsia"/>
        </w:rPr>
        <w:t>磁</w:t>
      </w:r>
      <w:r>
        <w:t>场)。磁场外有一个绕组，绕组有</w:t>
      </w:r>
      <w:r>
        <w:rPr>
          <w:rFonts w:hint="eastAsia"/>
        </w:rPr>
        <w:t>三</w:t>
      </w:r>
      <w:r>
        <w:t>组线圈(三相绕组)，三相绕组彼此相隔120°电角。当转子旋转时，旋转磁场使固定的定子绕组切割磁力线(或者说使电动势绕组中通过的磁通量发生变化)而产生电动</w:t>
      </w:r>
      <w:r>
        <w:rPr>
          <w:rFonts w:hint="eastAsia"/>
        </w:rPr>
        <w:t>势。</w:t>
      </w:r>
      <w:r>
        <w:t>线圈所能产生的电动势的大小，和</w:t>
      </w:r>
      <w:r>
        <w:rPr>
          <w:rFonts w:hint="eastAsia"/>
        </w:rPr>
        <w:t>通过</w:t>
      </w:r>
      <w:r>
        <w:t>线圈</w:t>
      </w:r>
      <w:r>
        <w:rPr>
          <w:rFonts w:hint="eastAsia"/>
        </w:rPr>
        <w:t>磁</w:t>
      </w:r>
      <w:r>
        <w:t xml:space="preserve">通量的强弱、磁极的旋转速度成正比。 </w:t>
      </w:r>
      <w:bookmarkStart w:id="0" w:name="ref_4"/>
    </w:p>
    <w:p>
      <w:pPr>
        <w:ind w:firstLine="420" w:firstLineChars="200"/>
        <w:rPr>
          <w:color w:val="auto"/>
        </w:rPr>
      </w:pPr>
      <w:r>
        <w:rPr>
          <w:color w:val="auto"/>
        </w:rPr>
        <w:t>把</w:t>
      </w:r>
      <w:r>
        <w:rPr>
          <w:rFonts w:hint="eastAsia"/>
          <w:color w:val="auto"/>
        </w:rPr>
        <w:t>三</w:t>
      </w:r>
      <w:r>
        <w:rPr>
          <w:color w:val="auto"/>
        </w:rPr>
        <w:t>组线圈以</w:t>
      </w:r>
      <w:r>
        <w:rPr>
          <w:rFonts w:hint="eastAsia"/>
          <w:color w:val="auto"/>
        </w:rPr>
        <w:t>位置相差</w:t>
      </w:r>
      <w:r>
        <w:rPr>
          <w:color w:val="auto"/>
        </w:rPr>
        <w:t>120°进行配置，就可以得到</w:t>
      </w:r>
      <w:r>
        <w:rPr>
          <w:rFonts w:hint="eastAsia"/>
          <w:color w:val="auto"/>
        </w:rPr>
        <w:t>相位角</w:t>
      </w:r>
      <w:r>
        <w:rPr>
          <w:color w:val="auto"/>
        </w:rPr>
        <w:t>互差120°</w:t>
      </w:r>
      <w:r>
        <w:rPr>
          <w:rFonts w:hint="eastAsia"/>
          <w:color w:val="auto"/>
        </w:rPr>
        <w:t>、</w:t>
      </w:r>
      <w:r>
        <w:rPr>
          <w:color w:val="auto"/>
        </w:rPr>
        <w:t>电压</w:t>
      </w:r>
      <w:r>
        <w:rPr>
          <w:rFonts w:hint="eastAsia"/>
          <w:color w:val="auto"/>
        </w:rPr>
        <w:t>大小相同</w:t>
      </w:r>
      <w:r>
        <w:rPr>
          <w:color w:val="auto"/>
        </w:rPr>
        <w:t>、频率</w:t>
      </w:r>
      <w:r>
        <w:rPr>
          <w:rFonts w:hint="eastAsia"/>
          <w:color w:val="auto"/>
        </w:rPr>
        <w:t>相同</w:t>
      </w:r>
      <w:r>
        <w:rPr>
          <w:color w:val="auto"/>
        </w:rPr>
        <w:t xml:space="preserve">的三相交流电。 </w:t>
      </w:r>
      <w:bookmarkEnd w:id="0"/>
    </w:p>
    <w:p>
      <w:pPr>
        <w:ind w:firstLine="420" w:firstLineChars="200"/>
      </w:pPr>
    </w:p>
    <w:p>
      <w:pPr>
        <w:rPr>
          <w:b/>
          <w:bCs/>
          <w:sz w:val="28"/>
          <w:szCs w:val="28"/>
        </w:rPr>
      </w:pPr>
      <w:r>
        <w:rPr>
          <w:rFonts w:hint="eastAsia"/>
          <w:b/>
          <w:bCs/>
          <w:sz w:val="28"/>
          <w:szCs w:val="28"/>
        </w:rPr>
        <w:t xml:space="preserve">第5章 </w:t>
      </w:r>
      <w:r>
        <w:rPr>
          <w:b/>
          <w:bCs/>
          <w:sz w:val="28"/>
          <w:szCs w:val="28"/>
        </w:rPr>
        <w:t xml:space="preserve"> </w:t>
      </w:r>
      <w:r>
        <w:rPr>
          <w:rFonts w:hint="eastAsia"/>
          <w:b/>
          <w:bCs/>
          <w:sz w:val="28"/>
          <w:szCs w:val="28"/>
        </w:rPr>
        <w:t>磁路与变压器</w:t>
      </w:r>
    </w:p>
    <w:p>
      <w:r>
        <w:rPr>
          <w:rFonts w:hint="eastAsia"/>
          <w:b/>
          <w:bCs/>
          <w:sz w:val="28"/>
          <w:szCs w:val="28"/>
        </w:rPr>
        <w:t>知识拓展：</w:t>
      </w:r>
      <w:r>
        <w:t>电子变压器又称电力</w:t>
      </w:r>
      <w:r>
        <w:rPr>
          <w:rFonts w:hint="eastAsia"/>
        </w:rPr>
        <w:t>电子</w:t>
      </w:r>
      <w:r>
        <w:t>变压器</w:t>
      </w:r>
      <w:r>
        <w:rPr>
          <w:rFonts w:hint="eastAsia"/>
        </w:rPr>
        <w:t>、</w:t>
      </w:r>
      <w:r>
        <w:t>固态变压器和柔性变压器</w:t>
      </w:r>
      <w:r>
        <w:rPr>
          <w:rFonts w:hint="eastAsia"/>
        </w:rPr>
        <w:t>。</w:t>
      </w:r>
      <w:r>
        <w:t>是一种通过电力电子技术实现能量</w:t>
      </w:r>
      <w:r>
        <w:fldChar w:fldCharType="begin"/>
      </w:r>
      <w:r>
        <w:instrText xml:space="preserve"> HYPERLINK "https://baike.baidu.com/item/%E4%BC%A0%E9%80%92/34992" \t "_blank" </w:instrText>
      </w:r>
      <w:r>
        <w:fldChar w:fldCharType="separate"/>
      </w:r>
      <w:r>
        <w:t>传递</w:t>
      </w:r>
      <w:r>
        <w:fldChar w:fldCharType="end"/>
      </w:r>
      <w:r>
        <w:t>和电力变换的新型变压器。电子变压器不仅</w:t>
      </w:r>
      <w:r>
        <w:fldChar w:fldCharType="begin"/>
      </w:r>
      <w:r>
        <w:instrText xml:space="preserve"> HYPERLINK "https://baike.baidu.com/item/%E5%85%B7%E5%A4%87" \t "_blank" </w:instrText>
      </w:r>
      <w:r>
        <w:fldChar w:fldCharType="separate"/>
      </w:r>
      <w:r>
        <w:t>具备</w:t>
      </w:r>
      <w:r>
        <w:fldChar w:fldCharType="end"/>
      </w:r>
      <w:r>
        <w:t>传统电力变压器所具有的电压变换、电气隔离和能量传递等基本功能，还能够实现电能质量的调节以及无功功率补偿等其它附加功能。可以解决当今电力系统中所存在的许多问题，其应用的前景也将十分广阔。</w:t>
      </w:r>
    </w:p>
    <w:p>
      <w:r>
        <w:rPr>
          <w:rFonts w:hint="eastAsia"/>
          <w:b/>
          <w:bCs/>
          <w:sz w:val="28"/>
          <w:szCs w:val="28"/>
        </w:rPr>
        <w:t>先导案例解决：</w:t>
      </w:r>
      <w:r>
        <w:rPr>
          <w:rFonts w:hint="eastAsia"/>
        </w:rPr>
        <w:t>虽然变压器有很多类型，大小差别也很大，但它们的基本结构是相似的，都是在同一个铁芯上绕两组线圈，这两组线圈分别叫做初级线圈和次级线圈。如果初级线圈的圈数比次级线圈多，次级线圈上的电压就会降低，这就是降压变压器；反之，如果初级线圈的圈数比次级线圈少，次级线圈上的电压就会升高，这就是升压变压器。</w:t>
      </w:r>
    </w:p>
    <w:p>
      <w:pPr>
        <w:rPr>
          <w:b/>
          <w:bCs/>
          <w:sz w:val="28"/>
          <w:szCs w:val="28"/>
        </w:rPr>
      </w:pPr>
    </w:p>
    <w:p>
      <w:pPr>
        <w:rPr>
          <w:b/>
          <w:bCs/>
          <w:sz w:val="28"/>
          <w:szCs w:val="28"/>
        </w:rPr>
      </w:pPr>
      <w:r>
        <w:rPr>
          <w:rFonts w:hint="eastAsia"/>
          <w:b/>
          <w:bCs/>
          <w:sz w:val="28"/>
          <w:szCs w:val="28"/>
        </w:rPr>
        <w:t xml:space="preserve">第6章 </w:t>
      </w:r>
      <w:r>
        <w:rPr>
          <w:b/>
          <w:bCs/>
          <w:sz w:val="28"/>
          <w:szCs w:val="28"/>
        </w:rPr>
        <w:t xml:space="preserve"> </w:t>
      </w:r>
      <w:r>
        <w:rPr>
          <w:rFonts w:hint="eastAsia"/>
          <w:b/>
          <w:bCs/>
          <w:sz w:val="28"/>
          <w:szCs w:val="28"/>
        </w:rPr>
        <w:t>交流电动机及其控制</w:t>
      </w:r>
    </w:p>
    <w:p>
      <w:pPr>
        <w:widowControl/>
        <w:spacing w:after="300" w:line="375" w:lineRule="atLeast"/>
        <w:jc w:val="left"/>
        <w:rPr>
          <w:rFonts w:ascii="Arial" w:hAnsi="Arial" w:cs="Arial"/>
          <w:color w:val="333333"/>
          <w:szCs w:val="21"/>
        </w:rPr>
      </w:pPr>
      <w:r>
        <w:rPr>
          <w:rFonts w:hint="eastAsia"/>
          <w:b/>
          <w:bCs/>
          <w:sz w:val="28"/>
          <w:szCs w:val="28"/>
        </w:rPr>
        <w:t>知识拓展：</w:t>
      </w:r>
      <w:r>
        <w:rPr>
          <w:rFonts w:hint="eastAsia" w:ascii="Arial" w:hAnsi="Arial" w:cs="Arial"/>
          <w:color w:val="333333"/>
          <w:szCs w:val="21"/>
        </w:rPr>
        <w:t>直流电动机具有低转速大力矩的特色，是交流电动机无法替代的。直流电动机调速体系最早选用稳定直流电压给直流电动机供电，经过改变电枢回路中的电阻来完成调速。近年来，跟着电力电子技术的迅速开展，由晶闸管变流器供电的直流电动机调速体系已替代了传统的调速体系。</w:t>
      </w:r>
    </w:p>
    <w:p>
      <w:pPr>
        <w:widowControl/>
        <w:spacing w:after="300" w:line="375" w:lineRule="atLeast"/>
        <w:jc w:val="left"/>
        <w:rPr>
          <w:rFonts w:ascii="Arial" w:hAnsi="Arial" w:cs="Arial"/>
          <w:color w:val="333333"/>
          <w:szCs w:val="21"/>
        </w:rPr>
      </w:pPr>
    </w:p>
    <w:p>
      <w:pPr>
        <w:widowControl/>
        <w:spacing w:after="300" w:line="375" w:lineRule="atLeast"/>
        <w:jc w:val="left"/>
        <w:rPr>
          <w:rFonts w:ascii="Arial" w:hAnsi="Arial" w:cs="Arial"/>
          <w:color w:val="333333"/>
          <w:szCs w:val="21"/>
        </w:rPr>
      </w:pPr>
    </w:p>
    <w:p>
      <w:pPr>
        <w:widowControl/>
        <w:spacing w:after="300" w:line="375" w:lineRule="atLeast"/>
        <w:jc w:val="left"/>
        <w:rPr>
          <w:rFonts w:ascii="Arial" w:hAnsi="Arial" w:cs="Arial"/>
          <w:color w:val="333333"/>
          <w:szCs w:val="21"/>
        </w:rPr>
      </w:pPr>
    </w:p>
    <w:p>
      <w:pPr>
        <w:rPr>
          <w:b/>
          <w:bCs/>
          <w:sz w:val="28"/>
          <w:szCs w:val="28"/>
        </w:rPr>
      </w:pPr>
      <w:r>
        <w:rPr>
          <w:rFonts w:hint="eastAsia"/>
          <w:b/>
          <w:bCs/>
          <w:sz w:val="28"/>
          <w:szCs w:val="28"/>
        </w:rPr>
        <w:t>先导案例解决：</w:t>
      </w:r>
      <w:r>
        <w:rPr>
          <w:rFonts w:hint="eastAsia" w:ascii="Arial" w:hAnsi="Arial" w:cs="Arial"/>
          <w:color w:val="333333"/>
          <w:szCs w:val="21"/>
        </w:rPr>
        <w:t>由于交流电力系统的巨大发展，交流电机已成为最常用的电机。交流电机与直流电机相比，由于没有</w:t>
      </w:r>
      <w:r>
        <w:fldChar w:fldCharType="begin"/>
      </w:r>
      <w:r>
        <w:instrText xml:space="preserve"> HYPERLINK "http://m.elecfans.com/article/675208.html" \t "_blank" </w:instrText>
      </w:r>
      <w:r>
        <w:fldChar w:fldCharType="separate"/>
      </w:r>
      <w:r>
        <w:rPr>
          <w:rFonts w:ascii="Arial" w:hAnsi="Arial" w:cs="Arial"/>
          <w:szCs w:val="21"/>
        </w:rPr>
        <w:t>换向器</w:t>
      </w:r>
      <w:r>
        <w:rPr>
          <w:rFonts w:ascii="Arial" w:hAnsi="Arial" w:cs="Arial"/>
          <w:szCs w:val="21"/>
        </w:rPr>
        <w:fldChar w:fldCharType="end"/>
      </w:r>
      <w:r>
        <w:rPr>
          <w:rFonts w:hint="eastAsia" w:ascii="Arial" w:hAnsi="Arial" w:cs="Arial"/>
          <w:color w:val="333333"/>
          <w:szCs w:val="21"/>
        </w:rPr>
        <w:t>因此结构简单，制造方便，比较牢固，容易做成高转速、高电压、大电流、大容量的电机。对电动机进行自动控制的方式很多，传统的控制方式是接触器-继电器控制体系。图6-</w:t>
      </w:r>
      <w:r>
        <w:rPr>
          <w:rFonts w:ascii="Arial" w:hAnsi="Arial" w:cs="Arial"/>
          <w:color w:val="333333"/>
          <w:szCs w:val="21"/>
        </w:rPr>
        <w:t>1</w:t>
      </w:r>
      <w:r>
        <w:rPr>
          <w:rFonts w:hint="eastAsia" w:ascii="Arial" w:hAnsi="Arial" w:cs="Arial"/>
          <w:color w:val="333333"/>
          <w:szCs w:val="21"/>
        </w:rPr>
        <w:t>异步电动机控制电路中，用到了断路器、接触器、按钮开关、热继电器、熔断器等器件。该控制电路主要是实现电动机的正、反转控制。</w:t>
      </w:r>
    </w:p>
    <w:p>
      <w:pPr>
        <w:rPr>
          <w:b/>
          <w:bCs/>
          <w:sz w:val="28"/>
          <w:szCs w:val="28"/>
        </w:rPr>
      </w:pPr>
      <w:r>
        <w:rPr>
          <w:rFonts w:hint="eastAsia"/>
          <w:b/>
          <w:bCs/>
          <w:sz w:val="28"/>
          <w:szCs w:val="28"/>
        </w:rPr>
        <w:t xml:space="preserve">第7章 </w:t>
      </w:r>
      <w:r>
        <w:rPr>
          <w:b/>
          <w:bCs/>
          <w:sz w:val="28"/>
          <w:szCs w:val="28"/>
        </w:rPr>
        <w:t xml:space="preserve"> </w:t>
      </w:r>
      <w:r>
        <w:rPr>
          <w:rFonts w:hint="eastAsia"/>
          <w:b/>
          <w:bCs/>
          <w:sz w:val="28"/>
          <w:szCs w:val="28"/>
        </w:rPr>
        <w:t>放大器基础</w:t>
      </w:r>
    </w:p>
    <w:p>
      <w:pPr>
        <w:widowControl/>
        <w:spacing w:before="150" w:after="150"/>
        <w:ind w:right="225"/>
        <w:jc w:val="left"/>
        <w:rPr>
          <w:rFonts w:hint="eastAsia" w:ascii="&amp;quot" w:hAnsi="&amp;quot" w:eastAsia="宋体" w:cs="宋体"/>
          <w:color w:val="000000"/>
          <w:kern w:val="0"/>
          <w:szCs w:val="21"/>
        </w:rPr>
      </w:pPr>
      <w:r>
        <w:rPr>
          <w:rFonts w:hint="eastAsia"/>
          <w:b/>
          <w:bCs/>
          <w:sz w:val="28"/>
          <w:szCs w:val="28"/>
        </w:rPr>
        <w:t>知识拓展：</w:t>
      </w:r>
      <w:r>
        <w:rPr>
          <w:rFonts w:hint="eastAsia" w:ascii="&amp;quot" w:hAnsi="&amp;quot" w:eastAsia="宋体" w:cs="宋体"/>
          <w:color w:val="000000"/>
          <w:kern w:val="0"/>
          <w:szCs w:val="21"/>
        </w:rPr>
        <w:t xml:space="preserve"> </w:t>
      </w:r>
      <w:r>
        <w:rPr>
          <w:rFonts w:ascii="&amp;quot" w:hAnsi="&amp;quot" w:eastAsia="宋体" w:cs="宋体"/>
          <w:color w:val="000000"/>
          <w:kern w:val="0"/>
          <w:szCs w:val="21"/>
        </w:rPr>
        <w:t>读放大电路图时</w:t>
      </w:r>
      <w:r>
        <w:rPr>
          <w:rFonts w:hint="eastAsia" w:ascii="&amp;quot" w:hAnsi="&amp;quot" w:eastAsia="宋体" w:cs="宋体"/>
          <w:color w:val="000000"/>
          <w:kern w:val="0"/>
          <w:szCs w:val="21"/>
        </w:rPr>
        <w:t>要</w:t>
      </w:r>
      <w:r>
        <w:rPr>
          <w:rFonts w:ascii="&amp;quot" w:hAnsi="&amp;quot" w:eastAsia="宋体" w:cs="宋体"/>
          <w:color w:val="000000"/>
          <w:kern w:val="0"/>
          <w:szCs w:val="21"/>
        </w:rPr>
        <w:t>按照“逐级分解、抓住关键、细致分析、全面综合”的原则和步骤进行。首先把整个放大电路按输入、输出逐级分开，然后逐级抓住关键进行分析弄通原理。放大电路有它本身的特点：一是有静态和动态两种工作状态，所以有时往往要画出它的直流通路和交流通路才能进行分析; 二是电路往往加有负反馈，这种反馈有时在本级内，有时是从后级反馈到前级，所以在分析这一级时还要能“瞻前顾后”。在弄通每一级的原理之后就可以把整个电路串通起来进行全面综合。</w:t>
      </w:r>
    </w:p>
    <w:p>
      <w:pPr>
        <w:rPr>
          <w:b/>
          <w:bCs/>
          <w:sz w:val="28"/>
          <w:szCs w:val="28"/>
        </w:rPr>
      </w:pPr>
      <w:r>
        <w:rPr>
          <w:rFonts w:hint="eastAsia"/>
          <w:b/>
          <w:bCs/>
          <w:sz w:val="28"/>
          <w:szCs w:val="28"/>
        </w:rPr>
        <w:t>先导案例解决：</w:t>
      </w:r>
      <w:r>
        <w:rPr>
          <w:rFonts w:hint="eastAsia" w:ascii="&amp;quot" w:hAnsi="&amp;quot" w:eastAsia="宋体" w:cs="宋体"/>
          <w:color w:val="000000"/>
          <w:kern w:val="0"/>
          <w:szCs w:val="21"/>
        </w:rPr>
        <w:t>二极管具有单向导电性，图7-</w:t>
      </w:r>
      <w:r>
        <w:rPr>
          <w:rFonts w:ascii="&amp;quot" w:hAnsi="&amp;quot" w:eastAsia="宋体" w:cs="宋体"/>
          <w:color w:val="000000"/>
          <w:kern w:val="0"/>
          <w:szCs w:val="21"/>
        </w:rPr>
        <w:t>1</w:t>
      </w:r>
      <w:r>
        <w:rPr>
          <w:rFonts w:hint="eastAsia" w:ascii="&amp;quot" w:hAnsi="&amp;quot" w:eastAsia="宋体" w:cs="宋体"/>
          <w:color w:val="000000"/>
          <w:kern w:val="0"/>
          <w:szCs w:val="21"/>
        </w:rPr>
        <w:t>（a）中二极管正偏，相当于开关导通，因此灯泡发光。图7-</w:t>
      </w:r>
      <w:r>
        <w:rPr>
          <w:rFonts w:ascii="&amp;quot" w:hAnsi="&amp;quot" w:eastAsia="宋体" w:cs="宋体"/>
          <w:color w:val="000000"/>
          <w:kern w:val="0"/>
          <w:szCs w:val="21"/>
        </w:rPr>
        <w:t>1</w:t>
      </w:r>
      <w:r>
        <w:rPr>
          <w:rFonts w:hint="eastAsia" w:ascii="&amp;quot" w:hAnsi="&amp;quot" w:eastAsia="宋体" w:cs="宋体"/>
          <w:color w:val="000000"/>
          <w:kern w:val="0"/>
          <w:szCs w:val="21"/>
        </w:rPr>
        <w:t>（b）中，二极管处于反偏状态，相当于开关断开，因此灯泡不发光。</w:t>
      </w:r>
    </w:p>
    <w:p>
      <w:pPr>
        <w:ind w:firstLine="280" w:firstLineChars="100"/>
        <w:rPr>
          <w:b/>
          <w:bCs/>
          <w:sz w:val="28"/>
          <w:szCs w:val="28"/>
        </w:rPr>
      </w:pPr>
    </w:p>
    <w:p>
      <w:pPr>
        <w:rPr>
          <w:b/>
          <w:bCs/>
          <w:sz w:val="28"/>
          <w:szCs w:val="28"/>
        </w:rPr>
      </w:pPr>
      <w:r>
        <w:rPr>
          <w:rFonts w:hint="eastAsia"/>
          <w:b/>
          <w:bCs/>
          <w:sz w:val="28"/>
          <w:szCs w:val="28"/>
        </w:rPr>
        <w:t>第</w:t>
      </w:r>
      <w:r>
        <w:rPr>
          <w:b/>
          <w:bCs/>
          <w:sz w:val="28"/>
          <w:szCs w:val="28"/>
        </w:rPr>
        <w:t>8</w:t>
      </w:r>
      <w:r>
        <w:rPr>
          <w:rFonts w:hint="eastAsia"/>
          <w:b/>
          <w:bCs/>
          <w:sz w:val="28"/>
          <w:szCs w:val="28"/>
        </w:rPr>
        <w:t xml:space="preserve">章 </w:t>
      </w:r>
      <w:r>
        <w:rPr>
          <w:b/>
          <w:bCs/>
          <w:sz w:val="28"/>
          <w:szCs w:val="28"/>
        </w:rPr>
        <w:t xml:space="preserve"> </w:t>
      </w:r>
      <w:r>
        <w:rPr>
          <w:rFonts w:hint="eastAsia"/>
          <w:b/>
          <w:bCs/>
          <w:sz w:val="28"/>
          <w:szCs w:val="28"/>
        </w:rPr>
        <w:t>集成运算放大器及其应用</w:t>
      </w:r>
    </w:p>
    <w:p>
      <w:pPr>
        <w:rPr>
          <w:rFonts w:hint="eastAsia" w:ascii="&amp;quot" w:hAnsi="&amp;quot" w:eastAsia="宋体" w:cs="宋体"/>
          <w:color w:val="000000"/>
          <w:kern w:val="0"/>
          <w:szCs w:val="21"/>
        </w:rPr>
      </w:pPr>
      <w:r>
        <w:rPr>
          <w:rFonts w:hint="eastAsia"/>
          <w:b/>
          <w:bCs/>
          <w:sz w:val="28"/>
          <w:szCs w:val="28"/>
        </w:rPr>
        <w:t>知识拓展：</w:t>
      </w:r>
      <w:r>
        <w:rPr>
          <w:rFonts w:hint="eastAsia" w:ascii="&amp;quot" w:hAnsi="&amp;quot" w:eastAsia="宋体" w:cs="宋体"/>
          <w:color w:val="000000"/>
          <w:kern w:val="0"/>
          <w:szCs w:val="21"/>
        </w:rPr>
        <w:t>运算放大器在选用时，一般考虑下面两点：</w:t>
      </w:r>
      <w:r>
        <w:rPr>
          <w:rFonts w:hint="eastAsia" w:ascii="微软雅黑" w:hAnsi="微软雅黑" w:eastAsia="微软雅黑"/>
          <w:color w:val="000000"/>
          <w:szCs w:val="21"/>
        </w:rPr>
        <w:t xml:space="preserve"> </w:t>
      </w:r>
      <w:r>
        <w:rPr>
          <w:rFonts w:hint="eastAsia" w:ascii="&amp;quot" w:hAnsi="&amp;quot" w:eastAsia="宋体" w:cs="宋体"/>
          <w:color w:val="000000"/>
          <w:kern w:val="0"/>
          <w:szCs w:val="21"/>
        </w:rPr>
        <w:t>（1）高的性能价格比；一般来说，专用型集成运放性能较好，但价格较高。（2）在工程实践中不能一味地追求高性能，而且专用集成运放仅在某一方面有优异性能，而其他性能参数不高，所以在使用时，应根据电路的要求，查找集成运放手册中的有关参数，合理的选用。</w:t>
      </w:r>
    </w:p>
    <w:p>
      <w:pPr>
        <w:rPr>
          <w:b/>
          <w:bCs/>
          <w:sz w:val="28"/>
          <w:szCs w:val="28"/>
        </w:rPr>
      </w:pPr>
      <w:r>
        <w:rPr>
          <w:rFonts w:hint="eastAsia"/>
          <w:b/>
          <w:bCs/>
          <w:sz w:val="28"/>
          <w:szCs w:val="28"/>
        </w:rPr>
        <w:t>先导案例解决：</w:t>
      </w:r>
      <w:r>
        <w:rPr>
          <w:rFonts w:hint="eastAsia" w:ascii="&amp;quot" w:hAnsi="&amp;quot" w:eastAsia="宋体" w:cs="宋体"/>
          <w:color w:val="000000"/>
          <w:kern w:val="0"/>
          <w:szCs w:val="21"/>
        </w:rPr>
        <w:t>图8-</w:t>
      </w:r>
      <w:r>
        <w:rPr>
          <w:rFonts w:ascii="&amp;quot" w:hAnsi="&amp;quot" w:eastAsia="宋体" w:cs="宋体"/>
          <w:color w:val="000000"/>
          <w:kern w:val="0"/>
          <w:szCs w:val="21"/>
        </w:rPr>
        <w:t>1</w:t>
      </w:r>
      <w:r>
        <w:rPr>
          <w:rFonts w:hint="eastAsia" w:ascii="&amp;quot" w:hAnsi="&amp;quot" w:eastAsia="宋体" w:cs="宋体"/>
          <w:color w:val="000000"/>
          <w:kern w:val="0"/>
          <w:szCs w:val="21"/>
        </w:rPr>
        <w:t>（a</w:t>
      </w:r>
      <w:r>
        <w:rPr>
          <w:rFonts w:ascii="&amp;quot" w:hAnsi="&amp;quot" w:eastAsia="宋体" w:cs="宋体"/>
          <w:color w:val="000000"/>
          <w:kern w:val="0"/>
          <w:szCs w:val="21"/>
        </w:rPr>
        <w:t>）</w:t>
      </w:r>
      <w:r>
        <w:rPr>
          <w:rFonts w:hint="eastAsia" w:ascii="&amp;quot" w:hAnsi="&amp;quot" w:eastAsia="宋体" w:cs="宋体"/>
          <w:color w:val="000000"/>
          <w:kern w:val="0"/>
          <w:szCs w:val="21"/>
        </w:rPr>
        <w:t>中，开关断开，运算放大器运行在开环模式，信号很容易进入饱和区和截止区，因此波形出现了失真。图8-</w:t>
      </w:r>
      <w:r>
        <w:rPr>
          <w:rFonts w:ascii="&amp;quot" w:hAnsi="&amp;quot" w:eastAsia="宋体" w:cs="宋体"/>
          <w:color w:val="000000"/>
          <w:kern w:val="0"/>
          <w:szCs w:val="21"/>
        </w:rPr>
        <w:t>1</w:t>
      </w:r>
      <w:r>
        <w:rPr>
          <w:rFonts w:hint="eastAsia" w:ascii="&amp;quot" w:hAnsi="&amp;quot" w:eastAsia="宋体" w:cs="宋体"/>
          <w:color w:val="000000"/>
          <w:kern w:val="0"/>
          <w:szCs w:val="21"/>
        </w:rPr>
        <w:t>（b</w:t>
      </w:r>
      <w:r>
        <w:rPr>
          <w:rFonts w:ascii="&amp;quot" w:hAnsi="&amp;quot" w:eastAsia="宋体" w:cs="宋体"/>
          <w:color w:val="000000"/>
          <w:kern w:val="0"/>
          <w:szCs w:val="21"/>
        </w:rPr>
        <w:t>）</w:t>
      </w:r>
      <w:r>
        <w:rPr>
          <w:rFonts w:hint="eastAsia" w:ascii="&amp;quot" w:hAnsi="&amp;quot" w:eastAsia="宋体" w:cs="宋体"/>
          <w:color w:val="000000"/>
          <w:kern w:val="0"/>
          <w:szCs w:val="21"/>
        </w:rPr>
        <w:t>中，开关闭合，电路引入了负反馈，运放工作在放大区，因此波形得到了很大程度的改善。</w:t>
      </w:r>
    </w:p>
    <w:p>
      <w:pPr>
        <w:rPr>
          <w:b/>
          <w:bCs/>
          <w:sz w:val="28"/>
          <w:szCs w:val="28"/>
        </w:rPr>
      </w:pPr>
    </w:p>
    <w:p>
      <w:pPr>
        <w:rPr>
          <w:b/>
          <w:bCs/>
          <w:sz w:val="28"/>
          <w:szCs w:val="28"/>
        </w:rPr>
      </w:pPr>
      <w:r>
        <w:rPr>
          <w:rFonts w:hint="eastAsia"/>
          <w:b/>
          <w:bCs/>
          <w:sz w:val="28"/>
          <w:szCs w:val="28"/>
        </w:rPr>
        <w:t>第</w:t>
      </w:r>
      <w:r>
        <w:rPr>
          <w:b/>
          <w:bCs/>
          <w:sz w:val="28"/>
          <w:szCs w:val="28"/>
        </w:rPr>
        <w:t>9</w:t>
      </w:r>
      <w:r>
        <w:rPr>
          <w:rFonts w:hint="eastAsia"/>
          <w:b/>
          <w:bCs/>
          <w:sz w:val="28"/>
          <w:szCs w:val="28"/>
        </w:rPr>
        <w:t xml:space="preserve">章 </w:t>
      </w:r>
      <w:r>
        <w:rPr>
          <w:b/>
          <w:bCs/>
          <w:sz w:val="28"/>
          <w:szCs w:val="28"/>
        </w:rPr>
        <w:t xml:space="preserve"> </w:t>
      </w:r>
      <w:r>
        <w:rPr>
          <w:rFonts w:hint="eastAsia"/>
          <w:b/>
          <w:bCs/>
          <w:sz w:val="28"/>
          <w:szCs w:val="28"/>
        </w:rPr>
        <w:t>直流稳压电源</w:t>
      </w:r>
    </w:p>
    <w:p>
      <w:pPr>
        <w:pStyle w:val="4"/>
        <w:spacing w:before="0" w:beforeAutospacing="0" w:after="240" w:afterAutospacing="0"/>
        <w:rPr>
          <w:rFonts w:ascii="Arial" w:hAnsi="Arial" w:cs="Arial"/>
          <w:color w:val="333333"/>
          <w:sz w:val="21"/>
          <w:szCs w:val="21"/>
          <w:shd w:val="clear" w:color="auto" w:fill="FFFFFF"/>
        </w:rPr>
      </w:pPr>
      <w:r>
        <w:rPr>
          <w:rFonts w:hint="eastAsia"/>
          <w:b/>
          <w:bCs/>
          <w:sz w:val="28"/>
          <w:szCs w:val="28"/>
        </w:rPr>
        <w:t>知识拓展：</w:t>
      </w:r>
      <w:r>
        <w:rPr>
          <w:rFonts w:ascii="Arial" w:hAnsi="Arial" w:cs="Arial"/>
          <w:color w:val="333333"/>
          <w:sz w:val="21"/>
          <w:szCs w:val="21"/>
          <w:shd w:val="clear" w:color="auto" w:fill="FFFFFF"/>
        </w:rPr>
        <w:t>“开关型稳压电源”与“串联调整型稳压电源”相比，高效节能；适应市电变化能力强；输出电压可调范围宽；一只开关管可方便地获得多组电压等级不同的电源；</w:t>
      </w:r>
      <w:r>
        <w:rPr>
          <w:rFonts w:hint="eastAsia" w:ascii="Arial" w:hAnsi="Arial" w:cs="Arial"/>
          <w:color w:val="333333"/>
          <w:sz w:val="21"/>
          <w:szCs w:val="21"/>
          <w:shd w:val="clear" w:color="auto" w:fill="FFFFFF"/>
        </w:rPr>
        <w:t>还具有</w:t>
      </w:r>
      <w:r>
        <w:rPr>
          <w:rFonts w:ascii="Arial" w:hAnsi="Arial" w:cs="Arial"/>
          <w:color w:val="333333"/>
          <w:sz w:val="21"/>
          <w:szCs w:val="21"/>
          <w:shd w:val="clear" w:color="auto" w:fill="FFFFFF"/>
        </w:rPr>
        <w:t>体积小，重量轻等诸多优点，而被广泛地得到采用。</w:t>
      </w:r>
    </w:p>
    <w:p>
      <w:pPr>
        <w:pStyle w:val="4"/>
        <w:spacing w:before="0" w:beforeAutospacing="0" w:after="240" w:afterAutospacing="0"/>
        <w:rPr>
          <w:rFonts w:ascii="Arial" w:hAnsi="Arial" w:cs="Arial"/>
          <w:color w:val="333333"/>
          <w:sz w:val="21"/>
          <w:szCs w:val="21"/>
          <w:shd w:val="clear" w:color="auto" w:fill="FFFFFF"/>
        </w:rPr>
      </w:pPr>
      <w:bookmarkStart w:id="1" w:name="_Hlk20827809"/>
      <w:r>
        <w:rPr>
          <w:rFonts w:hint="eastAsia"/>
          <w:b/>
          <w:bCs/>
          <w:sz w:val="28"/>
          <w:szCs w:val="28"/>
        </w:rPr>
        <w:t>先导案例解决：</w:t>
      </w:r>
      <w:bookmarkEnd w:id="1"/>
      <w:r>
        <w:rPr>
          <w:rFonts w:hint="eastAsia" w:ascii="Arial" w:hAnsi="Arial" w:cs="Arial"/>
          <w:color w:val="333333"/>
          <w:sz w:val="21"/>
          <w:szCs w:val="21"/>
          <w:shd w:val="clear" w:color="auto" w:fill="FFFFFF"/>
        </w:rPr>
        <w:t>通过采用变压、整流、滤波、稳压等环节，把交流电转换成直流电。</w:t>
      </w:r>
    </w:p>
    <w:p>
      <w:pPr>
        <w:rPr>
          <w:b/>
          <w:bCs/>
          <w:sz w:val="28"/>
          <w:szCs w:val="28"/>
        </w:rPr>
      </w:pPr>
      <w:r>
        <w:rPr>
          <w:rFonts w:hint="eastAsia"/>
          <w:b/>
          <w:bCs/>
          <w:sz w:val="28"/>
          <w:szCs w:val="28"/>
        </w:rPr>
        <w:t>第</w:t>
      </w:r>
      <w:r>
        <w:rPr>
          <w:b/>
          <w:bCs/>
          <w:sz w:val="28"/>
          <w:szCs w:val="28"/>
        </w:rPr>
        <w:t>10</w:t>
      </w:r>
      <w:r>
        <w:rPr>
          <w:rFonts w:hint="eastAsia"/>
          <w:b/>
          <w:bCs/>
          <w:sz w:val="28"/>
          <w:szCs w:val="28"/>
        </w:rPr>
        <w:t xml:space="preserve">章 </w:t>
      </w:r>
      <w:r>
        <w:rPr>
          <w:b/>
          <w:bCs/>
          <w:sz w:val="28"/>
          <w:szCs w:val="28"/>
        </w:rPr>
        <w:t xml:space="preserve"> </w:t>
      </w:r>
      <w:r>
        <w:rPr>
          <w:rFonts w:hint="eastAsia"/>
          <w:b/>
          <w:bCs/>
          <w:sz w:val="28"/>
          <w:szCs w:val="28"/>
        </w:rPr>
        <w:t>门电路和组合逻辑电路</w:t>
      </w:r>
    </w:p>
    <w:p>
      <w:pPr>
        <w:rPr>
          <w:rFonts w:ascii="Arial" w:hAnsi="Arial" w:eastAsia="宋体" w:cs="Arial"/>
          <w:color w:val="333333"/>
          <w:kern w:val="0"/>
          <w:szCs w:val="21"/>
          <w:shd w:val="clear" w:color="auto" w:fill="FFFFFF"/>
        </w:rPr>
      </w:pPr>
      <w:r>
        <w:rPr>
          <w:rFonts w:ascii="微软雅黑" w:hAnsi="微软雅黑" w:eastAsia="微软雅黑"/>
          <w:color w:val="555555"/>
          <w:sz w:val="23"/>
          <w:szCs w:val="23"/>
        </w:rPr>
        <w:t xml:space="preserve"> </w:t>
      </w:r>
      <w:r>
        <w:rPr>
          <w:rFonts w:hint="eastAsia"/>
          <w:b/>
          <w:bCs/>
          <w:sz w:val="28"/>
          <w:szCs w:val="28"/>
        </w:rPr>
        <w:t>知识拓展：</w:t>
      </w:r>
      <w:r>
        <w:rPr>
          <w:rFonts w:hint="eastAsia" w:ascii="Arial" w:hAnsi="Arial" w:eastAsia="宋体" w:cs="Arial"/>
          <w:color w:val="333333"/>
          <w:kern w:val="0"/>
          <w:szCs w:val="21"/>
          <w:shd w:val="clear" w:color="auto" w:fill="FFFFFF"/>
        </w:rPr>
        <w:t>对组合逻辑电路的分析和设计，是在门电路的输入、输出信号处于稳态的逻辑电平下进行的，而没有考虑门电路的传输延迟对电路工作情况的影响。实际上，当输入信号经过不同的路径传输到同一个门电路时，由于信号所经过的门电路的传输延时不同，或者所经过的门电路的级数不同，导致信号到达汇合点门电路的时间不同，从而可能引起该门电路的输出波形出现尖峰脉冲（干扰信号），这一现象称为组合逻辑电路中的竞争</w:t>
      </w:r>
      <w:r>
        <w:rPr>
          <w:rFonts w:ascii="Arial" w:hAnsi="Arial" w:eastAsia="宋体" w:cs="Arial"/>
          <w:color w:val="333333"/>
          <w:kern w:val="0"/>
          <w:szCs w:val="21"/>
          <w:shd w:val="clear" w:color="auto" w:fill="FFFFFF"/>
        </w:rPr>
        <w:t>-冒险现象。</w:t>
      </w:r>
    </w:p>
    <w:p>
      <w:pPr>
        <w:ind w:firstLine="420" w:firstLineChars="200"/>
        <w:rPr>
          <w:rFonts w:ascii="Arial" w:hAnsi="Arial" w:eastAsia="宋体" w:cs="Arial"/>
          <w:color w:val="333333"/>
          <w:kern w:val="0"/>
          <w:szCs w:val="21"/>
          <w:shd w:val="clear" w:color="auto" w:fill="FFFFFF"/>
        </w:rPr>
      </w:pPr>
      <w:r>
        <w:rPr>
          <w:rFonts w:hint="eastAsia" w:ascii="Arial" w:hAnsi="Arial" w:eastAsia="宋体" w:cs="Arial"/>
          <w:color w:val="333333"/>
          <w:kern w:val="0"/>
          <w:szCs w:val="21"/>
          <w:shd w:val="clear" w:color="auto" w:fill="FFFFFF"/>
        </w:rPr>
        <w:t>竞争</w:t>
      </w:r>
      <w:r>
        <w:rPr>
          <w:rFonts w:ascii="Arial" w:hAnsi="Arial" w:eastAsia="宋体" w:cs="Arial"/>
          <w:color w:val="333333"/>
          <w:kern w:val="0"/>
          <w:szCs w:val="21"/>
          <w:shd w:val="clear" w:color="auto" w:fill="FFFFFF"/>
        </w:rPr>
        <w:t>-冒险对数字电路工作的可靠性有影响，消除竞争-冒险的方法主要有引入封锁脉冲、引入选通脉冲、接滤波电容或修改逻辑设计等。</w:t>
      </w:r>
    </w:p>
    <w:p>
      <w:pPr>
        <w:rPr>
          <w:rFonts w:ascii="Arial" w:hAnsi="Arial" w:eastAsia="宋体" w:cs="Arial"/>
          <w:color w:val="333333"/>
          <w:kern w:val="0"/>
          <w:szCs w:val="21"/>
          <w:shd w:val="clear" w:color="auto" w:fill="FFFFFF"/>
        </w:rPr>
      </w:pPr>
      <w:r>
        <w:rPr>
          <w:rFonts w:hint="eastAsia" w:ascii="宋体" w:hAnsi="宋体" w:eastAsia="宋体" w:cs="宋体"/>
          <w:b/>
          <w:bCs/>
          <w:kern w:val="0"/>
          <w:sz w:val="28"/>
          <w:szCs w:val="28"/>
        </w:rPr>
        <w:t>先导案例解决：</w:t>
      </w:r>
      <w:r>
        <w:rPr>
          <w:rFonts w:hint="eastAsia" w:ascii="Arial" w:hAnsi="Arial" w:eastAsia="宋体" w:cs="Arial"/>
          <w:color w:val="333333"/>
          <w:kern w:val="0"/>
          <w:szCs w:val="21"/>
          <w:shd w:val="clear" w:color="auto" w:fill="FFFFFF"/>
        </w:rPr>
        <w:t>[</w:t>
      </w:r>
      <w:r>
        <w:rPr>
          <w:rFonts w:ascii="Arial" w:hAnsi="Arial" w:eastAsia="宋体" w:cs="Arial"/>
          <w:color w:val="333333"/>
          <w:kern w:val="0"/>
          <w:szCs w:val="21"/>
          <w:shd w:val="clear" w:color="auto" w:fill="FFFFFF"/>
        </w:rPr>
        <w:t>1]</w:t>
      </w:r>
      <w:r>
        <w:rPr>
          <w:rFonts w:hint="eastAsia" w:ascii="Arial" w:hAnsi="Arial" w:eastAsia="宋体" w:cs="Arial"/>
          <w:color w:val="333333"/>
          <w:kern w:val="0"/>
          <w:szCs w:val="21"/>
          <w:shd w:val="clear" w:color="auto" w:fill="FFFFFF"/>
        </w:rPr>
        <w:t>灯的亮与灭，开关的通断，电平的高低等等。[</w:t>
      </w:r>
      <w:r>
        <w:rPr>
          <w:rFonts w:ascii="Arial" w:hAnsi="Arial" w:eastAsia="宋体" w:cs="Arial"/>
          <w:color w:val="333333"/>
          <w:kern w:val="0"/>
          <w:szCs w:val="21"/>
          <w:shd w:val="clear" w:color="auto" w:fill="FFFFFF"/>
        </w:rPr>
        <w:t>2]</w:t>
      </w:r>
      <w:r>
        <w:rPr>
          <w:rFonts w:hint="eastAsia" w:ascii="Arial" w:hAnsi="Arial" w:eastAsia="宋体" w:cs="Arial"/>
          <w:color w:val="333333"/>
          <w:kern w:val="0"/>
          <w:szCs w:val="21"/>
          <w:shd w:val="clear" w:color="auto" w:fill="FFFFFF"/>
        </w:rPr>
        <w:t>根据布尔代数对逻辑电路中的数字量进行运算，得出因果关系。</w:t>
      </w:r>
    </w:p>
    <w:p>
      <w:pPr>
        <w:rPr>
          <w:rFonts w:ascii="Arial" w:hAnsi="Arial" w:eastAsia="宋体" w:cs="Arial"/>
          <w:color w:val="333333"/>
          <w:kern w:val="0"/>
          <w:szCs w:val="21"/>
          <w:shd w:val="clear" w:color="auto" w:fill="FFFFFF"/>
        </w:rPr>
      </w:pPr>
    </w:p>
    <w:p>
      <w:pPr>
        <w:rPr>
          <w:b/>
          <w:bCs/>
          <w:sz w:val="28"/>
          <w:szCs w:val="28"/>
        </w:rPr>
      </w:pPr>
      <w:r>
        <w:rPr>
          <w:rFonts w:hint="eastAsia"/>
          <w:b/>
          <w:bCs/>
          <w:sz w:val="28"/>
          <w:szCs w:val="28"/>
        </w:rPr>
        <w:t>第</w:t>
      </w:r>
      <w:r>
        <w:rPr>
          <w:b/>
          <w:bCs/>
          <w:sz w:val="28"/>
          <w:szCs w:val="28"/>
        </w:rPr>
        <w:t>11</w:t>
      </w:r>
      <w:r>
        <w:rPr>
          <w:rFonts w:hint="eastAsia"/>
          <w:b/>
          <w:bCs/>
          <w:sz w:val="28"/>
          <w:szCs w:val="28"/>
        </w:rPr>
        <w:t xml:space="preserve">章 </w:t>
      </w:r>
      <w:r>
        <w:rPr>
          <w:b/>
          <w:bCs/>
          <w:sz w:val="28"/>
          <w:szCs w:val="28"/>
        </w:rPr>
        <w:t xml:space="preserve"> </w:t>
      </w:r>
      <w:r>
        <w:rPr>
          <w:rFonts w:hint="eastAsia"/>
          <w:b/>
          <w:bCs/>
          <w:sz w:val="28"/>
          <w:szCs w:val="28"/>
        </w:rPr>
        <w:t>触发器和时序逻辑电路</w:t>
      </w:r>
    </w:p>
    <w:p>
      <w:pPr>
        <w:rPr>
          <w:rFonts w:ascii="Arial" w:hAnsi="Arial" w:eastAsia="宋体" w:cs="Arial"/>
          <w:color w:val="333333"/>
          <w:kern w:val="0"/>
          <w:szCs w:val="21"/>
          <w:shd w:val="clear" w:color="auto" w:fill="FFFFFF"/>
        </w:rPr>
      </w:pPr>
      <w:r>
        <w:rPr>
          <w:rFonts w:hint="eastAsia"/>
          <w:b/>
          <w:bCs/>
          <w:sz w:val="28"/>
          <w:szCs w:val="28"/>
        </w:rPr>
        <w:t>知识拓展：</w:t>
      </w:r>
      <w:r>
        <w:rPr>
          <w:rFonts w:ascii="Arial" w:hAnsi="Arial" w:eastAsia="宋体" w:cs="Arial"/>
          <w:color w:val="333333"/>
          <w:kern w:val="0"/>
          <w:szCs w:val="21"/>
          <w:shd w:val="clear" w:color="auto" w:fill="FFFFFF"/>
        </w:rPr>
        <w:t>时序逻辑电路是一种重要的数字逻辑电路，其特点是电路任何一个时刻的输出状态不仅取决于当时的输入信号，而且与电路的原状态有关，具有记忆功能。构成组合逻辑电路的基本单元是逻辑门，而构成时序逻辑电路的基本单元是触发器。时序逻辑电路在实际中的应用很广泛，数字钟、交通灯、计算机、电梯的控制盘、门铃和防盗报警系统中都能见到。</w:t>
      </w:r>
    </w:p>
    <w:p>
      <w:r>
        <w:rPr>
          <w:rFonts w:hint="eastAsia" w:ascii="宋体" w:hAnsi="宋体" w:eastAsia="宋体" w:cs="宋体"/>
          <w:b/>
          <w:bCs/>
          <w:kern w:val="0"/>
          <w:sz w:val="28"/>
          <w:szCs w:val="28"/>
        </w:rPr>
        <w:t>先导案例解决：</w:t>
      </w:r>
      <w:r>
        <w:rPr>
          <w:rFonts w:hint="eastAsia" w:ascii="Arial" w:hAnsi="Arial" w:eastAsia="宋体" w:cs="Arial"/>
          <w:color w:val="333333"/>
          <w:kern w:val="0"/>
          <w:szCs w:val="21"/>
          <w:shd w:val="clear" w:color="auto" w:fill="FFFFFF"/>
        </w:rPr>
        <w:t>[</w:t>
      </w:r>
      <w:r>
        <w:rPr>
          <w:rFonts w:ascii="Arial" w:hAnsi="Arial" w:eastAsia="宋体" w:cs="Arial"/>
          <w:color w:val="333333"/>
          <w:kern w:val="0"/>
          <w:szCs w:val="21"/>
          <w:shd w:val="clear" w:color="auto" w:fill="FFFFFF"/>
        </w:rPr>
        <w:t>1]</w:t>
      </w:r>
      <w:r>
        <w:rPr>
          <w:rFonts w:hint="eastAsia" w:ascii="Arial" w:hAnsi="Arial" w:eastAsia="宋体" w:cs="Arial"/>
          <w:color w:val="333333"/>
          <w:kern w:val="0"/>
          <w:szCs w:val="21"/>
          <w:shd w:val="clear" w:color="auto" w:fill="FFFFFF"/>
        </w:rPr>
        <w:t>为了消除开关的接触抖动，可在机械开关与被</w:t>
      </w:r>
      <w:r>
        <w:fldChar w:fldCharType="begin"/>
      </w:r>
      <w:r>
        <w:instrText xml:space="preserve"> HYPERLINK "https://www.baidu.com/s?wd=%E9%A9%B1%E5%8A%A8%E7%94%B5%E8%B7%AF&amp;tn=SE_PcZhidaonwhc_ngpagmjz&amp;rsv_dl=gh_pc_zhidao" \t "_blank" </w:instrText>
      </w:r>
      <w:r>
        <w:fldChar w:fldCharType="separate"/>
      </w:r>
      <w:r>
        <w:rPr>
          <w:rFonts w:ascii="Arial" w:hAnsi="Arial" w:eastAsia="宋体" w:cs="Arial"/>
          <w:color w:val="333333"/>
          <w:kern w:val="0"/>
          <w:szCs w:val="21"/>
          <w:shd w:val="clear" w:color="auto" w:fill="FFFFFF"/>
        </w:rPr>
        <w:t>驱动电路</w:t>
      </w:r>
      <w:r>
        <w:rPr>
          <w:rFonts w:ascii="Arial" w:hAnsi="Arial" w:eastAsia="宋体" w:cs="Arial"/>
          <w:color w:val="333333"/>
          <w:kern w:val="0"/>
          <w:szCs w:val="21"/>
          <w:shd w:val="clear" w:color="auto" w:fill="FFFFFF"/>
        </w:rPr>
        <w:fldChar w:fldCharType="end"/>
      </w:r>
      <w:r>
        <w:rPr>
          <w:rFonts w:hint="eastAsia" w:ascii="Arial" w:hAnsi="Arial" w:eastAsia="宋体" w:cs="Arial"/>
          <w:color w:val="333333"/>
          <w:kern w:val="0"/>
          <w:szCs w:val="21"/>
          <w:shd w:val="clear" w:color="auto" w:fill="FFFFFF"/>
        </w:rPr>
        <w:t>间接的接入一个基本RS触发器。若由于机械开关的接触抖动，则</w:t>
      </w:r>
      <w:r>
        <w:rPr>
          <w:rFonts w:ascii="Arial" w:hAnsi="Arial" w:eastAsia="宋体" w:cs="Arial"/>
          <w:color w:val="333333"/>
          <w:kern w:val="0"/>
          <w:szCs w:val="21"/>
          <w:shd w:val="clear" w:color="auto" w:fill="FFFFFF"/>
        </w:rPr>
        <w:t>A</w:t>
      </w:r>
      <w:r>
        <w:rPr>
          <w:rFonts w:hint="eastAsia" w:ascii="Arial" w:hAnsi="Arial" w:eastAsia="宋体" w:cs="Arial"/>
          <w:color w:val="333333"/>
          <w:kern w:val="0"/>
          <w:szCs w:val="21"/>
          <w:shd w:val="clear" w:color="auto" w:fill="FFFFFF"/>
        </w:rPr>
        <w:t xml:space="preserve">的状态会在0和1之间变化多次，若 </w:t>
      </w:r>
      <w:r>
        <w:rPr>
          <w:rFonts w:ascii="Arial" w:hAnsi="Arial" w:eastAsia="宋体" w:cs="Arial"/>
          <w:color w:val="333333"/>
          <w:kern w:val="0"/>
          <w:szCs w:val="21"/>
          <w:shd w:val="clear" w:color="auto" w:fill="FFFFFF"/>
        </w:rPr>
        <w:t>A</w:t>
      </w:r>
      <w:r>
        <w:rPr>
          <w:rFonts w:hint="eastAsia" w:ascii="Arial" w:hAnsi="Arial" w:eastAsia="宋体" w:cs="Arial"/>
          <w:color w:val="333333"/>
          <w:kern w:val="0"/>
          <w:szCs w:val="21"/>
          <w:shd w:val="clear" w:color="auto" w:fill="FFFFFF"/>
        </w:rPr>
        <w:t>=l，由于</w:t>
      </w:r>
      <w:r>
        <w:rPr>
          <w:rFonts w:ascii="Arial" w:hAnsi="Arial" w:eastAsia="宋体" w:cs="Arial"/>
          <w:color w:val="333333"/>
          <w:kern w:val="0"/>
          <w:szCs w:val="21"/>
          <w:shd w:val="clear" w:color="auto" w:fill="FFFFFF"/>
        </w:rPr>
        <w:t>Y</w:t>
      </w:r>
      <w:r>
        <w:rPr>
          <w:rFonts w:hint="eastAsia" w:ascii="Arial" w:hAnsi="Arial" w:eastAsia="宋体" w:cs="Arial"/>
          <w:color w:val="333333"/>
          <w:kern w:val="0"/>
          <w:szCs w:val="21"/>
          <w:shd w:val="clear" w:color="auto" w:fill="FFFFFF"/>
        </w:rPr>
        <w:t xml:space="preserve">=0，因此与A对应的门仍然是“有低出高”，不会影响输出的状态。同理，当松开按键时， </w:t>
      </w:r>
      <w:r>
        <w:rPr>
          <w:rFonts w:ascii="Arial" w:hAnsi="Arial" w:eastAsia="宋体" w:cs="Arial"/>
          <w:color w:val="333333"/>
          <w:kern w:val="0"/>
          <w:szCs w:val="21"/>
          <w:shd w:val="clear" w:color="auto" w:fill="FFFFFF"/>
        </w:rPr>
        <w:t>B</w:t>
      </w:r>
      <w:r>
        <w:rPr>
          <w:rFonts w:hint="eastAsia" w:ascii="Arial" w:hAnsi="Arial" w:eastAsia="宋体" w:cs="Arial"/>
          <w:color w:val="333333"/>
          <w:kern w:val="0"/>
          <w:szCs w:val="21"/>
          <w:shd w:val="clear" w:color="auto" w:fill="FFFFFF"/>
        </w:rPr>
        <w:t>端出现的接触抖动亦不会影响输出的状态。[</w:t>
      </w:r>
      <w:r>
        <w:rPr>
          <w:rFonts w:ascii="Arial" w:hAnsi="Arial" w:eastAsia="宋体" w:cs="Arial"/>
          <w:color w:val="333333"/>
          <w:kern w:val="0"/>
          <w:szCs w:val="21"/>
          <w:shd w:val="clear" w:color="auto" w:fill="FFFFFF"/>
        </w:rPr>
        <w:t>2]</w:t>
      </w:r>
      <w:r>
        <w:rPr>
          <w:rFonts w:hint="eastAsia" w:ascii="Arial" w:hAnsi="Arial" w:eastAsia="宋体" w:cs="Arial"/>
          <w:color w:val="333333"/>
          <w:kern w:val="0"/>
          <w:szCs w:val="21"/>
          <w:shd w:val="clear" w:color="auto" w:fill="FFFFFF"/>
        </w:rPr>
        <w:t>有存储、记忆功能。</w:t>
      </w:r>
    </w:p>
    <w:p>
      <w:pPr>
        <w:rPr>
          <w:rFonts w:hint="eastAsia" w:ascii="宋体" w:hAnsi="宋体"/>
          <w:color w:val="000000"/>
          <w:sz w:val="18"/>
          <w:szCs w:val="18"/>
        </w:rPr>
      </w:pPr>
    </w:p>
    <w:p>
      <w:r>
        <w:rPr>
          <w:rFonts w:ascii="宋体" w:hAnsi="宋体"/>
          <w:color w:val="000000"/>
          <w:sz w:val="18"/>
          <w:szCs w:val="18"/>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amp;quo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zM2RmZDc0MTQxMDliM2JiMjlkMmY0ZDM2N2ZjYTgifQ=="/>
  </w:docVars>
  <w:rsids>
    <w:rsidRoot w:val="00771E85"/>
    <w:rsid w:val="00002507"/>
    <w:rsid w:val="00027F9C"/>
    <w:rsid w:val="00043289"/>
    <w:rsid w:val="000A4B46"/>
    <w:rsid w:val="000A7129"/>
    <w:rsid w:val="000B637A"/>
    <w:rsid w:val="000C5012"/>
    <w:rsid w:val="000E1C0E"/>
    <w:rsid w:val="000E6EF5"/>
    <w:rsid w:val="00113B96"/>
    <w:rsid w:val="00120938"/>
    <w:rsid w:val="00153933"/>
    <w:rsid w:val="001815F2"/>
    <w:rsid w:val="001E21A6"/>
    <w:rsid w:val="001E35E8"/>
    <w:rsid w:val="001E558C"/>
    <w:rsid w:val="00202B45"/>
    <w:rsid w:val="00214549"/>
    <w:rsid w:val="00224BAE"/>
    <w:rsid w:val="002549A4"/>
    <w:rsid w:val="002B3E88"/>
    <w:rsid w:val="002B6E69"/>
    <w:rsid w:val="003045FC"/>
    <w:rsid w:val="00304E73"/>
    <w:rsid w:val="00306E94"/>
    <w:rsid w:val="00384391"/>
    <w:rsid w:val="003A36BC"/>
    <w:rsid w:val="003D3821"/>
    <w:rsid w:val="003E1735"/>
    <w:rsid w:val="003F20DD"/>
    <w:rsid w:val="00401654"/>
    <w:rsid w:val="00444584"/>
    <w:rsid w:val="00461C5A"/>
    <w:rsid w:val="00463666"/>
    <w:rsid w:val="00465B88"/>
    <w:rsid w:val="004A206C"/>
    <w:rsid w:val="004B5AFA"/>
    <w:rsid w:val="004E3DCB"/>
    <w:rsid w:val="00511570"/>
    <w:rsid w:val="00531A7A"/>
    <w:rsid w:val="00583D32"/>
    <w:rsid w:val="00587712"/>
    <w:rsid w:val="005B6383"/>
    <w:rsid w:val="005C218F"/>
    <w:rsid w:val="005D1812"/>
    <w:rsid w:val="005F4680"/>
    <w:rsid w:val="005F551E"/>
    <w:rsid w:val="006263CC"/>
    <w:rsid w:val="006360AC"/>
    <w:rsid w:val="0065468B"/>
    <w:rsid w:val="006702D5"/>
    <w:rsid w:val="0067318F"/>
    <w:rsid w:val="006B61AE"/>
    <w:rsid w:val="006C77BB"/>
    <w:rsid w:val="006D0953"/>
    <w:rsid w:val="006E4B98"/>
    <w:rsid w:val="0071022D"/>
    <w:rsid w:val="007122EB"/>
    <w:rsid w:val="00735789"/>
    <w:rsid w:val="00764591"/>
    <w:rsid w:val="00771E85"/>
    <w:rsid w:val="00787ECF"/>
    <w:rsid w:val="00795C2B"/>
    <w:rsid w:val="007B26E0"/>
    <w:rsid w:val="007D002D"/>
    <w:rsid w:val="007E7D41"/>
    <w:rsid w:val="007F3493"/>
    <w:rsid w:val="00854CA3"/>
    <w:rsid w:val="00870128"/>
    <w:rsid w:val="0087516C"/>
    <w:rsid w:val="00887017"/>
    <w:rsid w:val="008A5B0D"/>
    <w:rsid w:val="008B3D7E"/>
    <w:rsid w:val="0091695F"/>
    <w:rsid w:val="009311F3"/>
    <w:rsid w:val="009349AB"/>
    <w:rsid w:val="00940B98"/>
    <w:rsid w:val="00960421"/>
    <w:rsid w:val="00980D14"/>
    <w:rsid w:val="00A141E2"/>
    <w:rsid w:val="00A41ECA"/>
    <w:rsid w:val="00A95709"/>
    <w:rsid w:val="00AD5C92"/>
    <w:rsid w:val="00AE4505"/>
    <w:rsid w:val="00B220B7"/>
    <w:rsid w:val="00B25BA2"/>
    <w:rsid w:val="00B331D4"/>
    <w:rsid w:val="00B707F5"/>
    <w:rsid w:val="00B73EFD"/>
    <w:rsid w:val="00BA0904"/>
    <w:rsid w:val="00BA6C27"/>
    <w:rsid w:val="00BB6939"/>
    <w:rsid w:val="00BC55AD"/>
    <w:rsid w:val="00BD31DB"/>
    <w:rsid w:val="00BE10EF"/>
    <w:rsid w:val="00BF675F"/>
    <w:rsid w:val="00C20D35"/>
    <w:rsid w:val="00C52823"/>
    <w:rsid w:val="00C62FC4"/>
    <w:rsid w:val="00C964A8"/>
    <w:rsid w:val="00CC20E5"/>
    <w:rsid w:val="00CD4BC6"/>
    <w:rsid w:val="00D30AE2"/>
    <w:rsid w:val="00D36DE6"/>
    <w:rsid w:val="00D46661"/>
    <w:rsid w:val="00D56FB4"/>
    <w:rsid w:val="00D67616"/>
    <w:rsid w:val="00D92E95"/>
    <w:rsid w:val="00DC2553"/>
    <w:rsid w:val="00DD072C"/>
    <w:rsid w:val="00DD18D4"/>
    <w:rsid w:val="00DE2A34"/>
    <w:rsid w:val="00E25581"/>
    <w:rsid w:val="00E360D7"/>
    <w:rsid w:val="00E733F3"/>
    <w:rsid w:val="00E76E71"/>
    <w:rsid w:val="00E94408"/>
    <w:rsid w:val="00EB6735"/>
    <w:rsid w:val="00F00397"/>
    <w:rsid w:val="00F1072C"/>
    <w:rsid w:val="00F22200"/>
    <w:rsid w:val="00F42018"/>
    <w:rsid w:val="00F5688B"/>
    <w:rsid w:val="00F61A28"/>
    <w:rsid w:val="00F70AE1"/>
    <w:rsid w:val="00FA7CDF"/>
    <w:rsid w:val="00FD4267"/>
    <w:rsid w:val="00FD4960"/>
    <w:rsid w:val="00FE5C9F"/>
    <w:rsid w:val="00FF5BC2"/>
    <w:rsid w:val="68E57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5"/>
    <w:unhideWhenUsed/>
    <w:uiPriority w:val="99"/>
    <w:pPr>
      <w:tabs>
        <w:tab w:val="center" w:pos="4153"/>
        <w:tab w:val="right" w:pos="8306"/>
      </w:tabs>
      <w:snapToGrid w:val="0"/>
      <w:jc w:val="left"/>
    </w:pPr>
    <w:rPr>
      <w:sz w:val="18"/>
      <w:szCs w:val="18"/>
    </w:rPr>
  </w:style>
  <w:style w:type="paragraph" w:styleId="3">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Unresolved Mention"/>
    <w:basedOn w:val="6"/>
    <w:semiHidden/>
    <w:unhideWhenUsed/>
    <w:uiPriority w:val="99"/>
    <w:rPr>
      <w:color w:val="605E5C"/>
      <w:shd w:val="clear" w:color="auto" w:fill="E1DFDD"/>
    </w:rPr>
  </w:style>
  <w:style w:type="character" w:customStyle="1" w:styleId="11">
    <w:name w:val="description"/>
    <w:basedOn w:val="6"/>
    <w:qFormat/>
    <w:uiPriority w:val="0"/>
  </w:style>
  <w:style w:type="character" w:customStyle="1" w:styleId="12">
    <w:name w:val="number"/>
    <w:basedOn w:val="6"/>
    <w:qFormat/>
    <w:uiPriority w:val="0"/>
  </w:style>
  <w:style w:type="paragraph" w:customStyle="1" w:styleId="13">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页眉 字符"/>
    <w:basedOn w:val="6"/>
    <w:link w:val="3"/>
    <w:uiPriority w:val="99"/>
    <w:rPr>
      <w:sz w:val="18"/>
      <w:szCs w:val="18"/>
    </w:rPr>
  </w:style>
  <w:style w:type="character" w:customStyle="1" w:styleId="15">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3060</Words>
  <Characters>3096</Characters>
  <Lines>30</Lines>
  <Paragraphs>8</Paragraphs>
  <TotalTime>891</TotalTime>
  <ScaleCrop>false</ScaleCrop>
  <LinksUpToDate>false</LinksUpToDate>
  <CharactersWithSpaces>3130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2019-07-12T05:49:00Z</dcterms:created>
  <dc:creator>Administrator</dc:creator>
  <cp:lastModifiedBy>Administrator</cp:lastModifiedBy>
  <dcterms:modified xsi:type="dcterms:W3CDTF">2023-08-28T05:22:15Z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0554970BFA9A4A178E12F577AA1AF7BD_13</vt:lpwstr>
  </property>
</Properties>
</file>